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90" w:type="dxa"/>
        <w:jc w:val="left"/>
        <w:tblInd w:w="-109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1881"/>
        <w:gridCol w:w="295"/>
        <w:gridCol w:w="7900"/>
      </w:tblGrid>
      <w:tr>
        <w:trPr>
          <w:trHeight w:val="375" w:hRule="atLeast"/>
        </w:trPr>
        <w:tc>
          <w:tcPr>
            <w:tcW w:w="10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center"/>
              <w:rPr/>
            </w:pPr>
            <w:r>
              <w:rPr>
                <w:rFonts w:ascii="Trebuchet MS" w:hAnsi="Trebuchet MS"/>
                <w:b/>
                <w:color w:val="000000"/>
                <w:sz w:val="26"/>
              </w:rPr>
              <w:t>Persyaratan Pendaftaran Ujian Sidang/Skripsi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center"/>
              <w:rPr/>
            </w:pPr>
            <w:r>
              <w:rPr>
                <w:rFonts w:ascii="Trebuchet MS" w:hAnsi="Trebuchet MS"/>
                <w:b/>
                <w:color w:val="000000"/>
                <w:sz w:val="26"/>
                <w:lang w:val="id-ID"/>
              </w:rPr>
              <w:t>Fakultas Agama Islam Universitas Muhammadiyah Malang</w:t>
            </w:r>
          </w:p>
        </w:tc>
      </w:tr>
      <w:tr>
        <w:trPr>
          <w:trHeight w:val="413" w:hRule="atLeast"/>
        </w:trPr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/>
            </w:pPr>
            <w:r>
              <w:rPr>
                <w:rFonts w:ascii="Trebuchet MS" w:hAnsi="Trebuchet MS"/>
                <w:b w:val="false"/>
                <w:color w:val="000000"/>
                <w:sz w:val="20"/>
                <w:lang w:val="en-US"/>
              </w:rPr>
              <w:t>N a m a</w:t>
            </w:r>
          </w:p>
        </w:tc>
        <w:tc>
          <w:tcPr>
            <w:tcW w:w="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>
                <w:lang w:val="id-ID"/>
              </w:rPr>
            </w:pPr>
            <w:r>
              <w:rPr>
                <w:rFonts w:ascii="Trebuchet MS" w:hAnsi="Trebuchet MS"/>
                <w:b w:val="false"/>
                <w:color w:val="000000"/>
                <w:sz w:val="20"/>
                <w:lang w:val="id-ID"/>
              </w:rPr>
              <w:t>:</w:t>
            </w:r>
          </w:p>
        </w:tc>
        <w:tc>
          <w:tcPr>
            <w:tcW w:w="7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>
                <w:rFonts w:ascii="Trebuchet MS" w:hAnsi="Trebuchet MS"/>
                <w:b w:val="false"/>
                <w:b w:val="false"/>
                <w:color w:val="000000"/>
                <w:sz w:val="20"/>
                <w:lang w:val="id-ID"/>
              </w:rPr>
            </w:pPr>
            <w:r>
              <w:rPr>
                <w:rFonts w:ascii="Trebuchet MS" w:hAnsi="Trebuchet MS"/>
                <w:b w:val="false"/>
                <w:color w:val="000000"/>
                <w:sz w:val="20"/>
                <w:lang w:val="id-ID"/>
              </w:rPr>
            </w:r>
          </w:p>
        </w:tc>
      </w:tr>
      <w:tr>
        <w:trPr>
          <w:trHeight w:val="413" w:hRule="atLeast"/>
        </w:trPr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/>
            </w:pPr>
            <w:r>
              <w:rPr>
                <w:rFonts w:ascii="Trebuchet MS" w:hAnsi="Trebuchet MS"/>
                <w:b w:val="false"/>
                <w:color w:val="000000"/>
                <w:sz w:val="20"/>
                <w:lang w:val="en-US"/>
              </w:rPr>
              <w:t>N I M</w:t>
            </w:r>
          </w:p>
        </w:tc>
        <w:tc>
          <w:tcPr>
            <w:tcW w:w="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>
                <w:lang w:val="id-ID"/>
              </w:rPr>
            </w:pPr>
            <w:r>
              <w:rPr>
                <w:rFonts w:ascii="Trebuchet MS" w:hAnsi="Trebuchet MS"/>
                <w:b w:val="false"/>
                <w:color w:val="000000"/>
                <w:sz w:val="20"/>
                <w:lang w:val="id-ID"/>
              </w:rPr>
              <w:t>:</w:t>
            </w:r>
          </w:p>
        </w:tc>
        <w:tc>
          <w:tcPr>
            <w:tcW w:w="7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>
                <w:rFonts w:ascii="Trebuchet MS" w:hAnsi="Trebuchet MS"/>
                <w:b w:val="false"/>
                <w:b w:val="false"/>
                <w:color w:val="000000"/>
                <w:sz w:val="20"/>
                <w:lang w:val="en-US"/>
              </w:rPr>
            </w:pPr>
            <w:r>
              <w:rPr>
                <w:rFonts w:ascii="Trebuchet MS" w:hAnsi="Trebuchet MS"/>
                <w:b w:val="false"/>
                <w:color w:val="000000"/>
                <w:sz w:val="20"/>
                <w:lang w:val="en-US"/>
              </w:rPr>
            </w:r>
          </w:p>
        </w:tc>
      </w:tr>
      <w:tr>
        <w:trPr>
          <w:trHeight w:val="413" w:hRule="atLeast"/>
        </w:trPr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/>
            </w:pPr>
            <w:r>
              <w:rPr>
                <w:rFonts w:ascii="Trebuchet MS" w:hAnsi="Trebuchet MS"/>
                <w:b w:val="false"/>
                <w:color w:val="000000"/>
                <w:sz w:val="20"/>
                <w:lang w:val="id-ID"/>
              </w:rPr>
              <w:t>PRO</w:t>
            </w:r>
            <w:r>
              <w:rPr>
                <w:rFonts w:ascii="Trebuchet MS" w:hAnsi="Trebuchet MS"/>
                <w:b w:val="false"/>
                <w:color w:val="000000"/>
                <w:sz w:val="20"/>
                <w:lang w:val="en-US"/>
              </w:rPr>
              <w:t>GRAM STUD</w:t>
            </w:r>
            <w:r>
              <w:rPr>
                <w:rFonts w:ascii="Trebuchet MS" w:hAnsi="Trebuchet MS"/>
                <w:b w:val="false"/>
                <w:color w:val="000000"/>
                <w:sz w:val="20"/>
                <w:lang w:val="id-ID"/>
              </w:rPr>
              <w:t xml:space="preserve">I </w:t>
            </w:r>
          </w:p>
        </w:tc>
        <w:tc>
          <w:tcPr>
            <w:tcW w:w="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>
                <w:lang w:val="id-ID"/>
              </w:rPr>
            </w:pPr>
            <w:r>
              <w:rPr>
                <w:rFonts w:ascii="Trebuchet MS" w:hAnsi="Trebuchet MS"/>
                <w:b w:val="false"/>
                <w:color w:val="000000"/>
                <w:sz w:val="20"/>
                <w:lang w:val="id-ID"/>
              </w:rPr>
              <w:t>:</w:t>
            </w:r>
          </w:p>
        </w:tc>
        <w:tc>
          <w:tcPr>
            <w:tcW w:w="7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/>
            </w:pPr>
            <w:r>
              <w:rPr/>
              <w:t>EKONOMI SYARIAH</w:t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Calibri" w:hAnsi="Calibri"/>
          <w:b w:val="false"/>
          <w:b w:val="false"/>
          <w:color w:val="auto"/>
          <w:sz w:val="8"/>
          <w:lang w:val="en-US"/>
        </w:rPr>
      </w:pPr>
      <w:r>
        <w:rPr>
          <w:rFonts w:ascii="Calibri" w:hAnsi="Calibri"/>
          <w:b w:val="false"/>
          <w:color w:val="auto"/>
          <w:sz w:val="8"/>
          <w:lang w:val="en-US"/>
        </w:rPr>
      </w:r>
    </w:p>
    <w:tbl>
      <w:tblPr>
        <w:tblW w:w="10181" w:type="dxa"/>
        <w:jc w:val="left"/>
        <w:tblInd w:w="-109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9694"/>
        <w:gridCol w:w="487"/>
      </w:tblGrid>
      <w:tr>
        <w:trPr>
          <w:trHeight w:val="330" w:hRule="atLeast"/>
        </w:trPr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/>
            </w:pP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Adapun syarat-syarat sebagai berikut: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color w:val="auto"/>
                <w:sz w:val="20"/>
                <w:lang w:val="en-US"/>
              </w:rPr>
            </w:pPr>
            <w:r>
              <w:rPr>
                <w:b w:val="false"/>
                <w:color w:val="auto"/>
                <w:sz w:val="20"/>
                <w:lang w:val="en-US"/>
              </w:rPr>
            </w:r>
          </w:p>
        </w:tc>
      </w:tr>
      <w:tr>
        <w:trPr>
          <w:trHeight w:val="330" w:hRule="atLeast"/>
        </w:trPr>
        <w:tc>
          <w:tcPr>
            <w:tcW w:w="9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360" w:hanging="360"/>
              <w:jc w:val="left"/>
              <w:rPr/>
            </w:pPr>
            <w:r>
              <w:rPr>
                <w:rFonts w:ascii="Trebuchet MS" w:hAnsi="Trebuchet MS"/>
                <w:b/>
                <w:color w:val="000000"/>
                <w:sz w:val="18"/>
                <w:lang w:val="en-US"/>
              </w:rPr>
              <w:t>A.</w:t>
              <w:tab/>
            </w:r>
            <w:r>
              <w:rPr>
                <w:rFonts w:ascii="Trebuchet MS" w:hAnsi="Trebuchet MS"/>
                <w:b/>
                <w:color w:val="auto"/>
                <w:sz w:val="20"/>
                <w:lang w:val="en-US"/>
              </w:rPr>
              <w:t>Berkas untuk BAA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color w:val="auto"/>
                <w:sz w:val="20"/>
                <w:lang w:val="en-US"/>
              </w:rPr>
            </w:pPr>
            <w:r>
              <w:rPr>
                <w:b w:val="false"/>
                <w:color w:val="auto"/>
                <w:sz w:val="20"/>
                <w:lang w:val="en-US"/>
              </w:rPr>
            </w:r>
          </w:p>
        </w:tc>
      </w:tr>
      <w:tr>
        <w:trPr>
          <w:trHeight w:val="330" w:hRule="atLeast"/>
        </w:trPr>
        <w:tc>
          <w:tcPr>
            <w:tcW w:w="9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360" w:hanging="360"/>
              <w:jc w:val="left"/>
              <w:rPr/>
            </w:pP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1.</w:t>
              <w:tab/>
              <w:t>FC ijazah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id-ID"/>
              </w:rPr>
              <w:t xml:space="preserve"> SMA/sederajat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 xml:space="preserve"> yang dilegalisir (2 lembar)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id-ID"/>
              </w:rPr>
              <w:t>;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>
                <w:rFonts w:ascii="Trebuchet MS" w:hAnsi="Trebuchet MS"/>
                <w:b w:val="false"/>
                <w:b w:val="false"/>
                <w:color w:val="auto"/>
                <w:sz w:val="20"/>
                <w:lang w:val="en-US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360" w:hanging="360"/>
              <w:jc w:val="left"/>
              <w:rPr/>
            </w:pP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2.</w:t>
              <w:tab/>
              <w:t xml:space="preserve">KSM (Kartu Studi Mahasiswa) asli terbaru/terakhir; 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>
                <w:rFonts w:ascii="Trebuchet MS" w:hAnsi="Trebuchet MS"/>
                <w:b w:val="false"/>
                <w:b w:val="false"/>
                <w:color w:val="auto"/>
                <w:sz w:val="20"/>
                <w:lang w:val="en-US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360" w:hanging="360"/>
              <w:jc w:val="left"/>
              <w:rPr/>
            </w:pP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3.</w:t>
              <w:tab/>
              <w:t>FC sertifikat KKN (1 lembar);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>
                <w:rFonts w:ascii="Trebuchet MS" w:hAnsi="Trebuchet MS"/>
                <w:b w:val="false"/>
                <w:b w:val="false"/>
                <w:color w:val="auto"/>
                <w:sz w:val="20"/>
                <w:lang w:val="en-US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360" w:hanging="360"/>
              <w:jc w:val="left"/>
              <w:rPr/>
            </w:pP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4.</w:t>
              <w:tab/>
              <w:t>Mengisi Surat Pernyataan bermaterai 6000;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>
                <w:rFonts w:ascii="Trebuchet MS" w:hAnsi="Trebuchet MS"/>
                <w:b w:val="false"/>
                <w:b w:val="false"/>
                <w:color w:val="auto"/>
                <w:sz w:val="20"/>
                <w:lang w:val="en-US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360" w:hanging="360"/>
              <w:jc w:val="left"/>
              <w:rPr/>
            </w:pP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5.</w:t>
              <w:tab/>
              <w:t>FC SK Bimbingan Skripsi;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>
                <w:rFonts w:ascii="Trebuchet MS" w:hAnsi="Trebuchet MS"/>
                <w:b w:val="false"/>
                <w:b w:val="false"/>
                <w:color w:val="auto"/>
                <w:sz w:val="20"/>
                <w:lang w:val="en-US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360" w:hanging="360"/>
              <w:jc w:val="left"/>
              <w:rPr/>
            </w:pP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6.</w:t>
              <w:tab/>
              <w:t>Mengisi Biodata BAA Foto (DITEMPEL);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>
                <w:rFonts w:ascii="Trebuchet MS" w:hAnsi="Trebuchet MS"/>
                <w:b w:val="false"/>
                <w:b w:val="false"/>
                <w:color w:val="auto"/>
                <w:sz w:val="20"/>
                <w:lang w:val="en-US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360" w:hanging="360"/>
              <w:jc w:val="left"/>
              <w:rPr/>
            </w:pP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7.</w:t>
              <w:tab/>
              <w:t>FC KTP (2 lembar);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>
                <w:rFonts w:ascii="Trebuchet MS" w:hAnsi="Trebuchet MS"/>
                <w:b w:val="false"/>
                <w:b w:val="false"/>
                <w:color w:val="auto"/>
                <w:sz w:val="20"/>
                <w:lang w:val="en-US"/>
              </w:rPr>
            </w:pPr>
            <w:r>
              <w:rPr/>
            </w:r>
          </w:p>
        </w:tc>
      </w:tr>
    </w:tbl>
    <w:p>
      <w:pPr>
        <w:pStyle w:val="Normal"/>
        <w:bidi w:val="0"/>
        <w:spacing w:lineRule="auto" w:line="240"/>
        <w:jc w:val="left"/>
        <w:rPr>
          <w:rFonts w:ascii="Calibri" w:hAnsi="Calibri"/>
          <w:b w:val="false"/>
          <w:b w:val="false"/>
          <w:color w:val="auto"/>
          <w:sz w:val="8"/>
          <w:lang w:val="en-US"/>
        </w:rPr>
      </w:pPr>
      <w:r>
        <w:rPr>
          <w:rFonts w:ascii="Calibri" w:hAnsi="Calibri"/>
          <w:b w:val="false"/>
          <w:color w:val="auto"/>
          <w:sz w:val="8"/>
          <w:lang w:val="en-US"/>
        </w:rPr>
      </w:r>
    </w:p>
    <w:tbl>
      <w:tblPr>
        <w:tblW w:w="10181" w:type="dxa"/>
        <w:jc w:val="left"/>
        <w:tblInd w:w="-109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9694"/>
        <w:gridCol w:w="487"/>
      </w:tblGrid>
      <w:tr>
        <w:trPr>
          <w:trHeight w:val="330" w:hRule="atLeast"/>
        </w:trPr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360" w:hanging="360"/>
              <w:jc w:val="left"/>
              <w:rPr/>
            </w:pPr>
            <w:r>
              <w:rPr>
                <w:rFonts w:ascii="Trebuchet MS" w:hAnsi="Trebuchet MS"/>
                <w:b/>
                <w:color w:val="000000"/>
                <w:sz w:val="18"/>
                <w:lang w:val="en-US"/>
              </w:rPr>
              <w:t>B.</w:t>
              <w:tab/>
            </w:r>
            <w:r>
              <w:rPr>
                <w:rFonts w:ascii="Trebuchet MS" w:hAnsi="Trebuchet MS"/>
                <w:b/>
                <w:color w:val="auto"/>
                <w:sz w:val="20"/>
                <w:lang w:val="en-US"/>
              </w:rPr>
              <w:t>Berkas untuk Keuangan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color w:val="auto"/>
                <w:sz w:val="20"/>
                <w:lang w:val="en-US"/>
              </w:rPr>
            </w:pPr>
            <w:r>
              <w:rPr>
                <w:b w:val="false"/>
                <w:color w:val="auto"/>
                <w:sz w:val="20"/>
                <w:lang w:val="en-US"/>
              </w:rPr>
            </w:r>
          </w:p>
        </w:tc>
      </w:tr>
      <w:tr>
        <w:trPr>
          <w:trHeight w:val="330" w:hRule="atLeast"/>
        </w:trPr>
        <w:tc>
          <w:tcPr>
            <w:tcW w:w="9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360" w:hanging="360"/>
              <w:jc w:val="left"/>
              <w:rPr/>
            </w:pP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1.</w:t>
              <w:tab/>
              <w:t>FC Slip kwitansi Her Registrasi terakhir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id-ID"/>
              </w:rPr>
              <w:t>;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>
                <w:rFonts w:ascii="Trebuchet MS" w:hAnsi="Trebuchet MS"/>
                <w:b w:val="false"/>
                <w:b w:val="false"/>
                <w:color w:val="auto"/>
                <w:sz w:val="20"/>
                <w:lang w:val="en-US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360" w:hanging="360"/>
              <w:jc w:val="left"/>
              <w:rPr/>
            </w:pP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2.</w:t>
              <w:tab/>
              <w:t>FC Slip kwitansi KKN yang disahkan/dilegalisir keuangan;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>
                <w:rFonts w:ascii="Trebuchet MS" w:hAnsi="Trebuchet MS"/>
                <w:b w:val="false"/>
                <w:b w:val="false"/>
                <w:color w:val="auto"/>
                <w:sz w:val="20"/>
                <w:lang w:val="en-US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360" w:hanging="360"/>
              <w:jc w:val="left"/>
              <w:rPr/>
            </w:pP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3.</w:t>
              <w:tab/>
              <w:t>FC Slip kwitansi skripsi;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>
                <w:rFonts w:ascii="Trebuchet MS" w:hAnsi="Trebuchet MS"/>
                <w:b w:val="false"/>
                <w:b w:val="false"/>
                <w:color w:val="auto"/>
                <w:sz w:val="20"/>
                <w:lang w:val="en-US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360" w:hanging="360"/>
              <w:jc w:val="left"/>
              <w:rPr/>
            </w:pP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4.</w:t>
              <w:tab/>
              <w:t>FC Sertifikat KKN (1lbr);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>
                <w:rFonts w:ascii="Trebuchet MS" w:hAnsi="Trebuchet MS"/>
                <w:b w:val="false"/>
                <w:b w:val="false"/>
                <w:color w:val="auto"/>
                <w:sz w:val="20"/>
                <w:lang w:val="en-US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360" w:hanging="360"/>
              <w:rPr>
                <w:sz w:val="20"/>
              </w:rPr>
            </w:pP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5.</w:t>
              <w:tab/>
              <w:t>Slip Asli Pembayaran perpanjangan SK pembimbing (</w:t>
            </w:r>
            <w:r>
              <w:rPr>
                <w:rFonts w:ascii="Trebuchet MS" w:hAnsi="Trebuchet MS"/>
                <w:b/>
                <w:bCs/>
                <w:color w:val="auto"/>
                <w:sz w:val="20"/>
                <w:lang w:val="en-US"/>
              </w:rPr>
              <w:t>jika ada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 xml:space="preserve">) 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yang disahkan bagian keuangan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;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>
                <w:rFonts w:ascii="Trebuchet MS" w:hAnsi="Trebuchet MS"/>
                <w:b w:val="false"/>
                <w:b w:val="false"/>
                <w:color w:val="auto"/>
                <w:sz w:val="20"/>
                <w:lang w:val="en-US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360" w:hanging="360"/>
              <w:jc w:val="left"/>
              <w:rPr/>
            </w:pP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6.</w:t>
              <w:tab/>
              <w:t xml:space="preserve">Berita Acara Seminar Proposal yang sudah ditandatangani oleh Dosen Pendamping Seminar Proposal; 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>
                <w:rFonts w:ascii="Trebuchet MS" w:hAnsi="Trebuchet MS"/>
                <w:b w:val="false"/>
                <w:b w:val="false"/>
                <w:color w:val="auto"/>
                <w:sz w:val="20"/>
                <w:lang w:val="en-US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360" w:hanging="360"/>
              <w:jc w:val="left"/>
              <w:rPr/>
            </w:pP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7.</w:t>
              <w:tab/>
              <w:t>FC SK Bimbingan Skripsi;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>
                <w:rFonts w:ascii="Trebuchet MS" w:hAnsi="Trebuchet MS"/>
                <w:b w:val="false"/>
                <w:b w:val="false"/>
                <w:color w:val="auto"/>
                <w:sz w:val="20"/>
                <w:lang w:val="en-US"/>
              </w:rPr>
            </w:pPr>
            <w:r>
              <w:rPr/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Calibri" w:hAnsi="Calibri"/>
          <w:b w:val="false"/>
          <w:b w:val="false"/>
          <w:color w:val="auto"/>
          <w:sz w:val="8"/>
          <w:lang w:val="en-US"/>
        </w:rPr>
      </w:pPr>
      <w:r>
        <w:rPr>
          <w:rFonts w:ascii="Calibri" w:hAnsi="Calibri"/>
          <w:b w:val="false"/>
          <w:color w:val="auto"/>
          <w:sz w:val="8"/>
          <w:lang w:val="en-US"/>
        </w:rPr>
      </w:r>
    </w:p>
    <w:tbl>
      <w:tblPr>
        <w:tblW w:w="10181" w:type="dxa"/>
        <w:jc w:val="left"/>
        <w:tblInd w:w="-109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9694"/>
        <w:gridCol w:w="487"/>
      </w:tblGrid>
      <w:tr>
        <w:trPr>
          <w:trHeight w:val="330" w:hRule="atLeast"/>
        </w:trPr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360" w:hanging="360"/>
              <w:jc w:val="left"/>
              <w:rPr/>
            </w:pPr>
            <w:r>
              <w:rPr>
                <w:rFonts w:ascii="Trebuchet MS" w:hAnsi="Trebuchet MS"/>
                <w:b/>
                <w:color w:val="000000"/>
                <w:sz w:val="18"/>
                <w:lang w:val="en-US"/>
              </w:rPr>
              <w:t>C.</w:t>
              <w:tab/>
            </w:r>
            <w:r>
              <w:rPr>
                <w:rFonts w:ascii="Trebuchet MS" w:hAnsi="Trebuchet MS"/>
                <w:b/>
                <w:color w:val="auto"/>
                <w:sz w:val="20"/>
                <w:lang w:val="en-US"/>
              </w:rPr>
              <w:t>Berkas untuk Jurusan/TU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color w:val="auto"/>
                <w:sz w:val="20"/>
                <w:lang w:val="en-US"/>
              </w:rPr>
            </w:pPr>
            <w:r>
              <w:rPr>
                <w:b w:val="false"/>
                <w:color w:val="auto"/>
                <w:sz w:val="20"/>
                <w:lang w:val="en-US"/>
              </w:rPr>
            </w:r>
          </w:p>
        </w:tc>
      </w:tr>
      <w:tr>
        <w:trPr>
          <w:trHeight w:val="489" w:hRule="atLeast"/>
        </w:trPr>
        <w:tc>
          <w:tcPr>
            <w:tcW w:w="9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360" w:hanging="360"/>
              <w:jc w:val="left"/>
              <w:rPr/>
            </w:pPr>
            <w:r>
              <w:rPr>
                <w:rFonts w:ascii="Trebuchet MS" w:hAnsi="Trebuchet MS"/>
                <w:b w:val="false"/>
                <w:color w:val="auto"/>
                <w:sz w:val="20"/>
                <w:lang w:val="id-ID"/>
              </w:rPr>
              <w:t>1.</w:t>
              <w:tab/>
              <w:t xml:space="preserve">Menyerahkan 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4 Bendel skripsi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id-ID"/>
              </w:rPr>
              <w:t xml:space="preserve"> 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yang sudah ditandatangani oleh Dosen Pembimbing I dan II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id-ID"/>
              </w:rPr>
              <w:t>;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>
                <w:rFonts w:ascii="Trebuchet MS" w:hAnsi="Trebuchet MS"/>
                <w:b w:val="false"/>
                <w:b w:val="false"/>
                <w:color w:val="auto"/>
                <w:sz w:val="20"/>
                <w:lang w:val="en-US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360" w:hanging="360"/>
              <w:jc w:val="left"/>
              <w:rPr/>
            </w:pP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2.</w:t>
              <w:tab/>
              <w:t>F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C Sertifikat P2KK (1 lembar)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360" w:hanging="360"/>
              <w:jc w:val="left"/>
              <w:rPr/>
            </w:pP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3.</w:t>
              <w:tab/>
              <w:t>FC Sertifikat Student Day (1 lembar)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360" w:hanging="360"/>
              <w:jc w:val="left"/>
              <w:rPr/>
            </w:pP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4.</w:t>
              <w:tab/>
              <w:t>FC Sertifikat BTQ/SLQ (1 lembar)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360" w:hanging="360"/>
              <w:jc w:val="left"/>
              <w:rPr/>
            </w:pP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5.</w:t>
              <w:tab/>
              <w:t>FC Sertifikat SLT (1 lembar)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360" w:hanging="360"/>
              <w:jc w:val="left"/>
              <w:rPr/>
            </w:pP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6.</w:t>
              <w:tab/>
              <w:t>FC Sertifikat PKN/Magang (1 lembar)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360" w:hanging="360"/>
              <w:jc w:val="left"/>
              <w:rPr/>
            </w:pP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7.</w:t>
              <w:tab/>
              <w:t>FC Sertifikat PESMABA (1 lembar)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360" w:hanging="360"/>
              <w:jc w:val="left"/>
              <w:rPr/>
            </w:pP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8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.</w:t>
              <w:tab/>
              <w:t xml:space="preserve">Transkrip Sementara terbaru 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id-ID"/>
              </w:rPr>
              <w:t>(≥148 sks, termasuk skripsi), dengan IPK minimal 2,00 tanpa nilai D dan E, serta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 xml:space="preserve"> disahkan oleh Ketua Program Studi;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>
                <w:rFonts w:ascii="Trebuchet MS" w:hAnsi="Trebuchet MS"/>
                <w:b w:val="false"/>
                <w:b w:val="false"/>
                <w:color w:val="auto"/>
                <w:sz w:val="20"/>
                <w:lang w:val="en-US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360" w:hanging="360"/>
              <w:jc w:val="left"/>
              <w:rPr/>
            </w:pP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9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.</w:t>
              <w:tab/>
              <w:t>FC Ijasah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id-ID"/>
              </w:rPr>
              <w:t xml:space="preserve"> SLTA/sederajat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 xml:space="preserve"> yang sudah dilegalisir (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id-ID"/>
              </w:rPr>
              <w:t>1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 xml:space="preserve"> lembar);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>
                <w:rFonts w:ascii="Trebuchet MS" w:hAnsi="Trebuchet MS"/>
                <w:b w:val="false"/>
                <w:b w:val="false"/>
                <w:color w:val="auto"/>
                <w:sz w:val="20"/>
                <w:lang w:val="en-US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360" w:hanging="360"/>
              <w:jc w:val="left"/>
              <w:rPr/>
            </w:pP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10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.</w:t>
              <w:tab/>
              <w:t>Mengisi biodata Mahasiswa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id-ID"/>
              </w:rPr>
              <w:t>,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 xml:space="preserve"> Foto (DIMASUKAN D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id-ID"/>
              </w:rPr>
              <w:t>A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L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id-ID"/>
              </w:rPr>
              <w:t>A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M PLASTIK KLIP);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>
                <w:rFonts w:ascii="Trebuchet MS" w:hAnsi="Trebuchet MS"/>
                <w:b w:val="false"/>
                <w:b w:val="false"/>
                <w:color w:val="auto"/>
                <w:sz w:val="20"/>
                <w:lang w:val="en-US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360" w:hanging="360"/>
              <w:jc w:val="left"/>
              <w:rPr/>
            </w:pP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11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.</w:t>
              <w:tab/>
              <w:t xml:space="preserve">Tanda 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id-ID"/>
              </w:rPr>
              <w:t>t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 xml:space="preserve">erima 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 xml:space="preserve">pengumuplah 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id-ID"/>
              </w:rPr>
              <w:t>f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oto dari BAA;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>
                <w:rFonts w:ascii="Trebuchet MS" w:hAnsi="Trebuchet MS"/>
                <w:b w:val="false"/>
                <w:b w:val="false"/>
                <w:color w:val="auto"/>
                <w:sz w:val="20"/>
                <w:lang w:val="en-US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360" w:hanging="360"/>
              <w:jc w:val="left"/>
              <w:rPr/>
            </w:pP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12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.</w:t>
              <w:tab/>
            </w: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Lembar hasil cek plagiasi, formulir, dan kuitansi pembayaran cek plagiasi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360" w:hanging="360"/>
              <w:jc w:val="left"/>
              <w:rPr/>
            </w:pPr>
            <w:r>
              <w:rPr>
                <w:rFonts w:ascii="Trebuchet MS" w:hAnsi="Trebuchet MS"/>
                <w:b w:val="false"/>
                <w:color w:val="auto"/>
                <w:sz w:val="20"/>
                <w:lang w:val="id-ID"/>
              </w:rPr>
              <w:t>13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id-ID"/>
              </w:rPr>
              <w:t>.</w:t>
              <w:tab/>
              <w:t xml:space="preserve">Lulus 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SKPI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id-ID"/>
              </w:rPr>
              <w:t xml:space="preserve"> ditandai dengan </w:t>
            </w:r>
            <w:r>
              <w:rPr>
                <w:rFonts w:ascii="Trebuchet MS" w:hAnsi="Trebuchet MS"/>
                <w:b w:val="false"/>
                <w:i/>
                <w:color w:val="auto"/>
                <w:sz w:val="20"/>
                <w:lang w:val="id-ID"/>
              </w:rPr>
              <w:t>print out</w:t>
            </w:r>
            <w:r>
              <w:rPr>
                <w:rFonts w:ascii="Trebuchet MS" w:hAnsi="Trebuchet MS"/>
                <w:b w:val="false"/>
                <w:i w:val="false"/>
                <w:color w:val="auto"/>
                <w:sz w:val="20"/>
                <w:lang w:val="id-ID"/>
              </w:rPr>
              <w:t xml:space="preserve"> kelulusan sementara yang dikeluarkan oleh fakultas (stempel)</w:t>
            </w:r>
            <w:r>
              <w:rPr/>
              <w:br/>
            </w:r>
            <w:r>
              <w:rPr>
                <w:rFonts w:ascii="Trebuchet MS" w:hAnsi="Trebuchet MS"/>
                <w:b w:val="false"/>
                <w:i w:val="false"/>
                <w:color w:val="auto"/>
                <w:sz w:val="20"/>
                <w:lang w:val="en-US"/>
              </w:rPr>
              <w:t>(</w:t>
            </w:r>
            <w:r>
              <w:rPr>
                <w:rFonts w:ascii="Trebuchet MS" w:hAnsi="Trebuchet MS"/>
                <w:b w:val="false"/>
                <w:i/>
                <w:color w:val="auto"/>
                <w:sz w:val="20"/>
                <w:lang w:val="en-US"/>
              </w:rPr>
              <w:t xml:space="preserve">Lulus Semua Kegiatan Wajib </w:t>
            </w:r>
            <w:r>
              <w:rPr>
                <w:rFonts w:ascii="Trebuchet MS" w:hAnsi="Trebuchet MS"/>
                <w:b w:val="false"/>
                <w:i/>
                <w:color w:val="auto"/>
                <w:sz w:val="12"/>
                <w:lang w:val="en-US"/>
              </w:rPr>
              <w:t>Pesmaba, Student Day, P2KK, BTQ, PATI, dan Kewirausahaan</w:t>
            </w:r>
            <w:r>
              <w:rPr>
                <w:rFonts w:ascii="Trebuchet MS" w:hAnsi="Trebuchet MS"/>
                <w:b w:val="false"/>
                <w:i w:val="false"/>
                <w:color w:val="auto"/>
                <w:sz w:val="20"/>
                <w:lang w:val="en-US"/>
              </w:rPr>
              <w:t>);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>
                <w:rFonts w:ascii="Trebuchet MS" w:hAnsi="Trebuchet MS"/>
                <w:b w:val="false"/>
                <w:b w:val="false"/>
                <w:i w:val="false"/>
                <w:i w:val="false"/>
                <w:color w:val="auto"/>
                <w:sz w:val="20"/>
                <w:lang w:val="en-US"/>
              </w:rPr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360" w:hanging="360"/>
              <w:jc w:val="left"/>
              <w:rPr/>
            </w:pP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14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.</w:t>
              <w:tab/>
            </w: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FC KTP (1 lembar)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360" w:hanging="360"/>
              <w:jc w:val="left"/>
              <w:rPr/>
            </w:pP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15</w:t>
            </w: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.</w:t>
              <w:tab/>
            </w:r>
            <w:r>
              <w:rPr>
                <w:rFonts w:ascii="Trebuchet MS" w:hAnsi="Trebuchet MS"/>
                <w:b w:val="false"/>
                <w:color w:val="auto"/>
                <w:sz w:val="20"/>
                <w:lang w:val="en-US"/>
              </w:rPr>
              <w:t>Berita Bimbingan Skripsi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9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360" w:hanging="360"/>
              <w:jc w:val="left"/>
              <w:rPr/>
            </w:pPr>
            <w:r>
              <w:rPr/>
              <w:t>16. Mengirim file Photo ke email prodi (ekonomisyariah@umm.ac.id)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40"/>
        <w:jc w:val="left"/>
        <w:rPr/>
      </w:pPr>
      <w:r>
        <w:rPr>
          <w:rFonts w:ascii="Trebuchet MS" w:hAnsi="Trebuchet MS"/>
          <w:b w:val="false"/>
          <w:i w:val="false"/>
          <w:color w:val="000000"/>
          <w:sz w:val="20"/>
          <w:lang w:val="en-US"/>
        </w:rPr>
        <w:t>Semua berkas di</w:t>
      </w:r>
      <w:r>
        <w:rPr>
          <w:rFonts w:ascii="Trebuchet MS" w:hAnsi="Trebuchet MS"/>
          <w:b w:val="false"/>
          <w:i w:val="false"/>
          <w:color w:val="000000"/>
          <w:sz w:val="20"/>
          <w:lang w:val="id-ID"/>
        </w:rPr>
        <w:t xml:space="preserve"> </w:t>
      </w:r>
      <w:r>
        <w:rPr>
          <w:rFonts w:ascii="Trebuchet MS" w:hAnsi="Trebuchet MS"/>
          <w:b w:val="false"/>
          <w:i w:val="false"/>
          <w:color w:val="000000"/>
          <w:sz w:val="20"/>
          <w:lang w:val="en-US"/>
        </w:rPr>
        <w:t>atas dimasukan dan disteples atau diklip sesuai dengan peruntukannya dan dimasukan dalam map plastik bening</w:t>
      </w:r>
      <w:r>
        <w:rPr>
          <w:rFonts w:ascii="Trebuchet MS" w:hAnsi="Trebuchet MS"/>
          <w:b w:val="false"/>
          <w:i w:val="false"/>
          <w:color w:val="000000"/>
          <w:sz w:val="20"/>
          <w:lang w:val="id-ID"/>
        </w:rPr>
        <w:t xml:space="preserve"> dan diberi label sesuai huruf A, B &amp; C.</w:t>
      </w:r>
    </w:p>
    <w:p>
      <w:pPr>
        <w:pStyle w:val="Normal"/>
        <w:bidi w:val="0"/>
        <w:spacing w:lineRule="auto" w:line="240"/>
        <w:ind w:left="7200" w:hanging="0"/>
        <w:jc w:val="center"/>
        <w:rPr>
          <w:lang w:val="en-US"/>
        </w:rPr>
      </w:pPr>
      <w:r>
        <w:rPr>
          <w:rFonts w:ascii="Trebuchet MS" w:hAnsi="Trebuchet MS"/>
          <w:b w:val="false"/>
          <w:i w:val="false"/>
          <w:color w:val="000000"/>
          <w:sz w:val="20"/>
          <w:lang w:val="en-US"/>
        </w:rPr>
        <w:t>Mengetahui</w:t>
      </w:r>
    </w:p>
    <w:p>
      <w:pPr>
        <w:pStyle w:val="Normal"/>
        <w:bidi w:val="0"/>
        <w:spacing w:lineRule="auto" w:line="240"/>
        <w:ind w:left="7200" w:hanging="0"/>
        <w:jc w:val="center"/>
        <w:rPr>
          <w:lang w:val="en-US"/>
        </w:rPr>
      </w:pPr>
      <w:r>
        <w:rPr>
          <w:rFonts w:ascii="Trebuchet MS" w:hAnsi="Trebuchet MS"/>
          <w:b w:val="false"/>
          <w:i w:val="false"/>
          <w:color w:val="000000"/>
          <w:sz w:val="20"/>
          <w:lang w:val="en-US"/>
        </w:rPr>
        <w:t>Petugas</w:t>
      </w:r>
      <w:r>
        <w:rPr>
          <w:rFonts w:ascii="Trebuchet MS" w:hAnsi="Trebuchet MS"/>
          <w:b w:val="false"/>
          <w:i w:val="false"/>
          <w:color w:val="000000"/>
          <w:sz w:val="20"/>
          <w:lang w:val="id-ID"/>
        </w:rPr>
        <w:t>,</w:t>
      </w:r>
    </w:p>
    <w:p>
      <w:pPr>
        <w:pStyle w:val="Normal"/>
        <w:bidi w:val="0"/>
        <w:ind w:left="7200" w:hanging="0"/>
        <w:jc w:val="center"/>
        <w:rPr>
          <w:rFonts w:ascii="Trebuchet MS" w:hAnsi="Trebuchet MS"/>
          <w:b w:val="false"/>
          <w:b w:val="false"/>
          <w:i w:val="false"/>
          <w:i w:val="false"/>
          <w:color w:val="000000"/>
          <w:sz w:val="20"/>
          <w:lang w:val="en-US"/>
        </w:rPr>
      </w:pPr>
      <w:r>
        <w:rPr>
          <w:rFonts w:ascii="Trebuchet MS" w:hAnsi="Trebuchet MS"/>
          <w:b w:val="false"/>
          <w:i w:val="false"/>
          <w:color w:val="000000"/>
          <w:sz w:val="20"/>
          <w:lang w:val="en-US"/>
        </w:rPr>
      </w:r>
    </w:p>
    <w:p>
      <w:pPr>
        <w:pStyle w:val="Normal"/>
        <w:bidi w:val="0"/>
        <w:ind w:left="7200" w:hanging="0"/>
        <w:jc w:val="center"/>
        <w:rPr>
          <w:rFonts w:ascii="Trebuchet MS" w:hAnsi="Trebuchet MS"/>
          <w:b w:val="false"/>
          <w:b w:val="false"/>
          <w:i w:val="false"/>
          <w:i w:val="false"/>
          <w:color w:val="000000"/>
          <w:sz w:val="20"/>
          <w:lang w:val="en-US"/>
        </w:rPr>
      </w:pPr>
      <w:r>
        <w:rPr>
          <w:rFonts w:ascii="Trebuchet MS" w:hAnsi="Trebuchet MS"/>
          <w:b w:val="false"/>
          <w:i w:val="false"/>
          <w:color w:val="000000"/>
          <w:sz w:val="20"/>
          <w:lang w:val="en-US"/>
        </w:rPr>
      </w:r>
    </w:p>
    <w:p>
      <w:pPr>
        <w:pStyle w:val="Normal"/>
        <w:bidi w:val="0"/>
        <w:spacing w:lineRule="auto" w:line="252" w:before="0" w:after="160"/>
        <w:ind w:left="7200" w:hanging="0"/>
        <w:jc w:val="center"/>
        <w:rPr/>
      </w:pPr>
      <w:r>
        <w:rPr>
          <w:rFonts w:ascii="Trebuchet MS" w:hAnsi="Trebuchet MS"/>
          <w:b w:val="false"/>
          <w:i w:val="false"/>
          <w:color w:val="000000"/>
          <w:sz w:val="20"/>
          <w:lang w:val="en-US"/>
        </w:rPr>
        <w:t>……………………………</w:t>
      </w:r>
    </w:p>
    <w:sectPr>
      <w:type w:val="nextPage"/>
      <w:pgSz w:w="12240" w:h="18720"/>
      <w:pgMar w:left="1134" w:right="283" w:header="0" w:top="1134" w:footer="0" w:bottom="283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Trebuchet MS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kern w:val="2"/>
        <w:sz w:val="24"/>
        <w:szCs w:val="24"/>
        <w:lang w:val="en-US" w:eastAsia="zh-CN" w:bidi="ar-SA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Mangal"/>
      <w:color w:val="auto"/>
      <w:kern w:val="2"/>
      <w:sz w:val="24"/>
      <w:szCs w:val="24"/>
      <w:lang w:val="en-US" w:eastAsia="zh-CN" w:bidi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</TotalTime>
  <Application>LibreOffice/7.0.3.1$Windows_x86 LibreOffice_project/d7547858d014d4cf69878db179d326fc3483e082</Application>
  <Pages>1</Pages>
  <Words>322</Words>
  <Characters>1805</Characters>
  <CharactersWithSpaces>2083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2021-01-13T21:14:28Z</dcterms:created>
  <dc:creator/>
  <dc:description/>
  <dc:language>en-US</dc:language>
  <cp:lastModifiedBy/>
  <dcterms:modified xsi:type="dcterms:W3CDTF">2021-01-13T23:55:49Z</dcterms:modified>
  <cp:revision>5</cp:revision>
  <dc:subject/>
  <dc:title/>
</cp:coreProperties>
</file>